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F0B1" w14:textId="77777777" w:rsidR="00AB28B1" w:rsidRPr="00D22DC0" w:rsidRDefault="00AB28B1" w:rsidP="00111281">
      <w:pPr>
        <w:spacing w:line="240" w:lineRule="exact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ANEXO I: CONDICIONES PARTICULARES</w:t>
      </w:r>
    </w:p>
    <w:p w14:paraId="51A37F0E" w14:textId="77777777" w:rsidR="00AB28B1" w:rsidRPr="00D22DC0" w:rsidRDefault="00AB28B1" w:rsidP="00111281">
      <w:pPr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4E243D" w14:textId="1811233C" w:rsidR="00AB28B1" w:rsidRPr="00D22DC0" w:rsidRDefault="00AB28B1" w:rsidP="0011128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MODALIDAD: PRÁCTICAS EXTRACURRICULARES COFINANCIADAS</w:t>
      </w:r>
      <w:r w:rsidR="00A87B5C" w:rsidRPr="00D22DC0">
        <w:rPr>
          <w:rFonts w:asciiTheme="minorHAnsi" w:hAnsiTheme="minorHAnsi" w:cstheme="minorHAnsi"/>
          <w:b/>
          <w:sz w:val="24"/>
          <w:szCs w:val="24"/>
        </w:rPr>
        <w:t xml:space="preserve"> EN EMPRESAS DE RECIENTE CREACIÓN (STARTUPS)</w:t>
      </w:r>
    </w:p>
    <w:p w14:paraId="6CDA6E2D" w14:textId="77777777" w:rsidR="00A87B5C" w:rsidRPr="00D22DC0" w:rsidRDefault="00A87B5C" w:rsidP="00A87B5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7C1B0A" w14:textId="7BEEBB14" w:rsidR="00747815" w:rsidRDefault="00747815" w:rsidP="00747815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721B2C">
        <w:rPr>
          <w:rFonts w:asciiTheme="minorHAnsi" w:hAnsiTheme="minorHAnsi" w:cstheme="minorHAnsi"/>
          <w:sz w:val="24"/>
          <w:szCs w:val="24"/>
        </w:rPr>
        <w:t>D. /Dª.  &lt;</w:t>
      </w:r>
      <w:r w:rsidRPr="00721B2C">
        <w:rPr>
          <w:rFonts w:asciiTheme="minorHAnsi" w:hAnsiTheme="minorHAnsi" w:cstheme="minorHAnsi"/>
          <w:i/>
          <w:sz w:val="24"/>
          <w:szCs w:val="24"/>
        </w:rPr>
        <w:t>Nombre y Apellidos</w:t>
      </w:r>
      <w:r w:rsidRPr="00721B2C">
        <w:rPr>
          <w:rFonts w:asciiTheme="minorHAnsi" w:hAnsiTheme="minorHAnsi" w:cstheme="minorHAnsi"/>
          <w:sz w:val="24"/>
          <w:szCs w:val="24"/>
        </w:rPr>
        <w:t>&gt;, en calidad de &lt;</w:t>
      </w:r>
      <w:r w:rsidRPr="00721B2C">
        <w:rPr>
          <w:rFonts w:asciiTheme="minorHAnsi" w:hAnsiTheme="minorHAnsi" w:cstheme="minorHAnsi"/>
          <w:i/>
          <w:sz w:val="24"/>
          <w:szCs w:val="24"/>
        </w:rPr>
        <w:t>Cargo en la entidad colaboradora</w:t>
      </w:r>
      <w:r w:rsidRPr="00721B2C">
        <w:rPr>
          <w:rFonts w:asciiTheme="minorHAnsi" w:hAnsiTheme="minorHAnsi" w:cstheme="minorHAnsi"/>
          <w:sz w:val="24"/>
          <w:szCs w:val="24"/>
        </w:rPr>
        <w:t>&gt;</w:t>
      </w:r>
      <w:r>
        <w:rPr>
          <w:rFonts w:asciiTheme="minorHAnsi" w:hAnsiTheme="minorHAnsi" w:cstheme="minorHAnsi"/>
          <w:sz w:val="24"/>
          <w:szCs w:val="24"/>
        </w:rPr>
        <w:t>, como representante</w:t>
      </w:r>
      <w:r w:rsidRPr="00721B2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legal </w:t>
      </w:r>
      <w:r w:rsidRPr="00721B2C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la &lt;</w:t>
      </w:r>
      <w:r w:rsidRPr="008D265D">
        <w:rPr>
          <w:rFonts w:asciiTheme="minorHAnsi" w:hAnsiTheme="minorHAnsi" w:cstheme="minorHAnsi"/>
          <w:i/>
          <w:sz w:val="24"/>
          <w:szCs w:val="24"/>
        </w:rPr>
        <w:t xml:space="preserve">Indicar si es </w:t>
      </w:r>
      <w:proofErr w:type="spellStart"/>
      <w:r w:rsidRPr="008D265D">
        <w:rPr>
          <w:rFonts w:asciiTheme="minorHAnsi" w:hAnsiTheme="minorHAnsi" w:cstheme="minorHAnsi"/>
          <w:i/>
          <w:sz w:val="24"/>
          <w:szCs w:val="24"/>
        </w:rPr>
        <w:t>startup</w:t>
      </w:r>
      <w:proofErr w:type="spellEnd"/>
      <w:r w:rsidRPr="008D265D">
        <w:rPr>
          <w:rFonts w:asciiTheme="minorHAnsi" w:hAnsiTheme="minorHAnsi" w:cstheme="minorHAnsi"/>
          <w:i/>
          <w:sz w:val="24"/>
          <w:szCs w:val="24"/>
        </w:rPr>
        <w:t xml:space="preserve"> o EBT</w:t>
      </w:r>
      <w:r>
        <w:rPr>
          <w:rFonts w:asciiTheme="minorHAnsi" w:hAnsiTheme="minorHAnsi" w:cstheme="minorHAnsi"/>
          <w:sz w:val="24"/>
          <w:szCs w:val="24"/>
        </w:rPr>
        <w:t>&gt;</w:t>
      </w:r>
      <w:r w:rsidRPr="00721B2C">
        <w:rPr>
          <w:rFonts w:asciiTheme="minorHAnsi" w:hAnsiTheme="minorHAnsi" w:cstheme="minorHAnsi"/>
          <w:sz w:val="24"/>
          <w:szCs w:val="24"/>
        </w:rPr>
        <w:t xml:space="preserve"> &lt;</w:t>
      </w:r>
      <w:r w:rsidRPr="00721B2C">
        <w:rPr>
          <w:rFonts w:asciiTheme="minorHAnsi" w:hAnsiTheme="minorHAnsi" w:cstheme="minorHAnsi"/>
          <w:i/>
          <w:sz w:val="24"/>
          <w:szCs w:val="24"/>
        </w:rPr>
        <w:t xml:space="preserve">Nombre </w:t>
      </w:r>
      <w:proofErr w:type="gramStart"/>
      <w:r w:rsidRPr="00721B2C">
        <w:rPr>
          <w:rFonts w:asciiTheme="minorHAnsi" w:hAnsiTheme="minorHAnsi" w:cstheme="minorHAnsi"/>
          <w:i/>
          <w:sz w:val="24"/>
          <w:szCs w:val="24"/>
        </w:rPr>
        <w:t xml:space="preserve">de la </w:t>
      </w:r>
      <w:proofErr w:type="spellStart"/>
      <w:r w:rsidR="00A8168B">
        <w:rPr>
          <w:rFonts w:asciiTheme="minorHAnsi" w:hAnsiTheme="minorHAnsi" w:cstheme="minorHAnsi"/>
          <w:i/>
          <w:sz w:val="24"/>
          <w:szCs w:val="24"/>
        </w:rPr>
        <w:t>startup</w:t>
      </w:r>
      <w:proofErr w:type="spellEnd"/>
      <w:proofErr w:type="gramEnd"/>
      <w:r w:rsidR="00A8168B">
        <w:rPr>
          <w:rFonts w:asciiTheme="minorHAnsi" w:hAnsiTheme="minorHAnsi" w:cstheme="minorHAnsi"/>
          <w:i/>
          <w:sz w:val="24"/>
          <w:szCs w:val="24"/>
        </w:rPr>
        <w:t xml:space="preserve"> o EBT</w:t>
      </w:r>
      <w:r w:rsidRPr="00721B2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1B2C">
        <w:rPr>
          <w:rFonts w:asciiTheme="minorHAnsi" w:hAnsiTheme="minorHAnsi" w:cstheme="minorHAnsi"/>
          <w:sz w:val="24"/>
          <w:szCs w:val="24"/>
        </w:rPr>
        <w:t>&gt;, con NIF &lt;</w:t>
      </w:r>
      <w:r w:rsidRPr="00721B2C">
        <w:rPr>
          <w:rFonts w:asciiTheme="minorHAnsi" w:hAnsiTheme="minorHAnsi" w:cstheme="minorHAnsi"/>
          <w:i/>
          <w:sz w:val="24"/>
          <w:szCs w:val="24"/>
        </w:rPr>
        <w:t>Indicar NIF</w:t>
      </w:r>
      <w:r w:rsidRPr="00721B2C">
        <w:rPr>
          <w:rFonts w:asciiTheme="minorHAnsi" w:hAnsiTheme="minorHAnsi" w:cstheme="minorHAnsi"/>
          <w:sz w:val="24"/>
          <w:szCs w:val="24"/>
        </w:rPr>
        <w:t>&gt; y domicilio social en &lt;</w:t>
      </w:r>
      <w:r w:rsidRPr="00721B2C">
        <w:rPr>
          <w:rFonts w:asciiTheme="minorHAnsi" w:hAnsiTheme="minorHAnsi" w:cstheme="minorHAnsi"/>
          <w:i/>
          <w:sz w:val="24"/>
          <w:szCs w:val="24"/>
        </w:rPr>
        <w:t>Indicar domicilio completo</w:t>
      </w:r>
      <w:r w:rsidRPr="00721B2C">
        <w:rPr>
          <w:rFonts w:asciiTheme="minorHAnsi" w:hAnsiTheme="minorHAnsi" w:cstheme="minorHAnsi"/>
          <w:sz w:val="24"/>
          <w:szCs w:val="24"/>
        </w:rPr>
        <w:t>&gt;, se adhiere a esta convocatoria aceptando las siguientes condiciones particulares:</w:t>
      </w:r>
    </w:p>
    <w:p w14:paraId="69A5AA1D" w14:textId="77777777" w:rsidR="00747815" w:rsidRDefault="00747815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D0FE12" w14:textId="76A31691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1281">
        <w:rPr>
          <w:rFonts w:asciiTheme="minorHAnsi" w:hAnsiTheme="minorHAnsi" w:cstheme="minorHAnsi"/>
          <w:b/>
          <w:sz w:val="24"/>
          <w:szCs w:val="24"/>
        </w:rPr>
        <w:t>PRIMERA- Objeto</w:t>
      </w:r>
      <w:r w:rsidR="00111281" w:rsidRPr="00111281">
        <w:rPr>
          <w:rFonts w:asciiTheme="minorHAnsi" w:hAnsiTheme="minorHAnsi" w:cstheme="minorHAnsi"/>
          <w:b/>
          <w:sz w:val="24"/>
          <w:szCs w:val="24"/>
        </w:rPr>
        <w:t>.</w:t>
      </w:r>
    </w:p>
    <w:p w14:paraId="44AFBE13" w14:textId="13980644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D22DC0">
        <w:rPr>
          <w:rFonts w:asciiTheme="minorHAnsi" w:hAnsiTheme="minorHAnsi" w:cstheme="minorHAnsi"/>
          <w:sz w:val="24"/>
          <w:szCs w:val="24"/>
        </w:rPr>
        <w:t xml:space="preserve">La firma del presente Anexo </w:t>
      </w:r>
      <w:r w:rsidR="00111281">
        <w:rPr>
          <w:rFonts w:asciiTheme="minorHAnsi" w:hAnsiTheme="minorHAnsi" w:cstheme="minorHAnsi"/>
          <w:sz w:val="24"/>
          <w:szCs w:val="24"/>
        </w:rPr>
        <w:t>afectará</w:t>
      </w:r>
      <w:r w:rsidRPr="00D22DC0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proofErr w:type="gramStart"/>
      <w:r w:rsidR="00A87B5C" w:rsidRPr="00D22DC0">
        <w:rPr>
          <w:rFonts w:asciiTheme="minorHAnsi" w:hAnsiTheme="minorHAnsi" w:cstheme="minorHAnsi"/>
          <w:sz w:val="24"/>
          <w:szCs w:val="24"/>
        </w:rPr>
        <w:t>startups</w:t>
      </w:r>
      <w:proofErr w:type="spellEnd"/>
      <w:r w:rsidR="00A87B5C" w:rsidRPr="00D22DC0">
        <w:rPr>
          <w:rFonts w:asciiTheme="minorHAnsi" w:hAnsiTheme="minorHAnsi" w:cstheme="minorHAnsi"/>
          <w:sz w:val="24"/>
          <w:szCs w:val="24"/>
        </w:rPr>
        <w:t xml:space="preserve"> </w:t>
      </w:r>
      <w:r w:rsidR="00111281" w:rsidRPr="00A23B35">
        <w:rPr>
          <w:rFonts w:asciiTheme="minorHAnsi" w:hAnsiTheme="minorHAnsi" w:cstheme="minorHAnsi"/>
          <w:sz w:val="24"/>
          <w:szCs w:val="24"/>
        </w:rPr>
        <w:t>vinculadas</w:t>
      </w:r>
      <w:proofErr w:type="gramEnd"/>
      <w:r w:rsidR="00A87B5C" w:rsidRPr="00A23B35">
        <w:rPr>
          <w:rFonts w:asciiTheme="minorHAnsi" w:hAnsiTheme="minorHAnsi" w:cstheme="minorHAnsi"/>
          <w:sz w:val="24"/>
          <w:szCs w:val="24"/>
        </w:rPr>
        <w:t xml:space="preserve"> a incubadoras</w:t>
      </w:r>
      <w:r w:rsidR="00111281" w:rsidRPr="00A23B35">
        <w:rPr>
          <w:rFonts w:asciiTheme="minorHAnsi" w:hAnsiTheme="minorHAnsi" w:cstheme="minorHAnsi"/>
          <w:sz w:val="24"/>
          <w:szCs w:val="24"/>
        </w:rPr>
        <w:t xml:space="preserve"> y centros de emprendimiento de la provincia</w:t>
      </w:r>
      <w:r w:rsidR="00A87B5C" w:rsidRPr="00A23B35">
        <w:rPr>
          <w:rFonts w:asciiTheme="minorHAnsi" w:hAnsiTheme="minorHAnsi" w:cstheme="minorHAnsi"/>
          <w:sz w:val="24"/>
          <w:szCs w:val="24"/>
        </w:rPr>
        <w:t xml:space="preserve"> de Málaga</w:t>
      </w:r>
      <w:r w:rsidR="003D3FAA">
        <w:rPr>
          <w:rFonts w:asciiTheme="minorHAnsi" w:hAnsiTheme="minorHAnsi" w:cstheme="minorHAnsi"/>
          <w:sz w:val="24"/>
          <w:szCs w:val="24"/>
        </w:rPr>
        <w:t xml:space="preserve"> y </w:t>
      </w:r>
      <w:r w:rsidR="003D3FAA" w:rsidRPr="00027156">
        <w:rPr>
          <w:rFonts w:asciiTheme="minorHAnsi" w:hAnsiTheme="minorHAnsi" w:cstheme="minorHAnsi"/>
          <w:sz w:val="24"/>
          <w:szCs w:val="24"/>
        </w:rPr>
        <w:t>empresas de base tecnológica de la Universidad de Málaga</w:t>
      </w:r>
      <w:r w:rsidRPr="00027156">
        <w:rPr>
          <w:rFonts w:asciiTheme="minorHAnsi" w:hAnsiTheme="minorHAnsi" w:cstheme="minorHAnsi"/>
          <w:sz w:val="24"/>
          <w:szCs w:val="24"/>
        </w:rPr>
        <w:t xml:space="preserve"> que resulten beneficiarias de la</w:t>
      </w:r>
      <w:r w:rsidR="00A87B5C" w:rsidRPr="00027156">
        <w:rPr>
          <w:rFonts w:asciiTheme="minorHAnsi" w:hAnsiTheme="minorHAnsi" w:cstheme="minorHAnsi"/>
          <w:sz w:val="24"/>
          <w:szCs w:val="24"/>
        </w:rPr>
        <w:t>s</w:t>
      </w:r>
      <w:r w:rsidRPr="00A23B35">
        <w:rPr>
          <w:rFonts w:asciiTheme="minorHAnsi" w:hAnsiTheme="minorHAnsi" w:cstheme="minorHAnsi"/>
          <w:sz w:val="24"/>
          <w:szCs w:val="24"/>
        </w:rPr>
        <w:t xml:space="preserve"> convocatoria</w:t>
      </w:r>
      <w:r w:rsidR="00A87B5C" w:rsidRPr="00A23B35">
        <w:rPr>
          <w:rFonts w:asciiTheme="minorHAnsi" w:hAnsiTheme="minorHAnsi" w:cstheme="minorHAnsi"/>
          <w:sz w:val="24"/>
          <w:szCs w:val="24"/>
        </w:rPr>
        <w:t>s</w:t>
      </w:r>
      <w:r w:rsidRPr="00A23B35">
        <w:rPr>
          <w:rFonts w:asciiTheme="minorHAnsi" w:hAnsiTheme="minorHAnsi" w:cstheme="minorHAnsi"/>
          <w:sz w:val="24"/>
          <w:szCs w:val="24"/>
        </w:rPr>
        <w:t xml:space="preserve"> de prácticas extracurriculares cofinanciadas por la Universidad</w:t>
      </w:r>
      <w:r w:rsidRPr="00D22DC0">
        <w:rPr>
          <w:rFonts w:asciiTheme="minorHAnsi" w:hAnsiTheme="minorHAnsi" w:cstheme="minorHAnsi"/>
          <w:sz w:val="24"/>
          <w:szCs w:val="24"/>
        </w:rPr>
        <w:t xml:space="preserve"> de Málaga</w:t>
      </w:r>
      <w:r w:rsidR="00111281">
        <w:rPr>
          <w:rFonts w:asciiTheme="minorHAnsi" w:hAnsiTheme="minorHAnsi" w:cstheme="minorHAnsi"/>
          <w:sz w:val="24"/>
          <w:szCs w:val="24"/>
        </w:rPr>
        <w:t>.</w:t>
      </w:r>
      <w:r w:rsidR="00A87B5C" w:rsidRPr="00D22D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1BA7F6" w14:textId="77777777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31073FAA" w14:textId="71C1E973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SEGUNDA</w:t>
      </w:r>
      <w:r w:rsidRPr="00111281">
        <w:rPr>
          <w:rFonts w:asciiTheme="minorHAnsi" w:hAnsiTheme="minorHAnsi" w:cstheme="minorHAnsi"/>
          <w:b/>
          <w:sz w:val="24"/>
          <w:szCs w:val="24"/>
        </w:rPr>
        <w:t>- Descripción</w:t>
      </w:r>
      <w:r w:rsidR="00111281">
        <w:rPr>
          <w:rFonts w:asciiTheme="minorHAnsi" w:hAnsiTheme="minorHAnsi" w:cstheme="minorHAnsi"/>
          <w:b/>
          <w:sz w:val="24"/>
          <w:szCs w:val="24"/>
        </w:rPr>
        <w:t>.</w:t>
      </w:r>
      <w:r w:rsidRPr="0011128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E22388B" w14:textId="6B7ED217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D22DC0">
        <w:rPr>
          <w:rFonts w:asciiTheme="minorHAnsi" w:hAnsiTheme="minorHAnsi" w:cstheme="minorHAnsi"/>
          <w:sz w:val="24"/>
          <w:szCs w:val="24"/>
        </w:rPr>
        <w:t xml:space="preserve">Las prácticas extracurriculares son aquellas que los estudiantes de </w:t>
      </w:r>
      <w:r w:rsidR="00BC02A6">
        <w:rPr>
          <w:rFonts w:asciiTheme="minorHAnsi" w:hAnsiTheme="minorHAnsi" w:cstheme="minorHAnsi"/>
          <w:sz w:val="24"/>
          <w:szCs w:val="24"/>
        </w:rPr>
        <w:t>grado, posgrado o t</w:t>
      </w:r>
      <w:r w:rsidRPr="00D22DC0">
        <w:rPr>
          <w:rFonts w:asciiTheme="minorHAnsi" w:hAnsiTheme="minorHAnsi" w:cstheme="minorHAnsi"/>
          <w:sz w:val="24"/>
          <w:szCs w:val="24"/>
        </w:rPr>
        <w:t xml:space="preserve">itulaciones </w:t>
      </w:r>
      <w:r w:rsidR="00BC02A6">
        <w:rPr>
          <w:rFonts w:asciiTheme="minorHAnsi" w:hAnsiTheme="minorHAnsi" w:cstheme="minorHAnsi"/>
          <w:sz w:val="24"/>
          <w:szCs w:val="24"/>
        </w:rPr>
        <w:t>p</w:t>
      </w:r>
      <w:r w:rsidRPr="00D22DC0">
        <w:rPr>
          <w:rFonts w:asciiTheme="minorHAnsi" w:hAnsiTheme="minorHAnsi" w:cstheme="minorHAnsi"/>
          <w:sz w:val="24"/>
          <w:szCs w:val="24"/>
        </w:rPr>
        <w:t xml:space="preserve">ropias, realizan con carácter voluntario durante su período de formación cuya finalidad es favorecer la adquisición de competencias que le preparen para el ejercicio de actividades profesionales, faciliten su empleabilidad y fomenten su capacidad de emprendimiento. </w:t>
      </w:r>
    </w:p>
    <w:p w14:paraId="01E019E5" w14:textId="77777777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4E212A" w14:textId="3725E0D5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TERCERA</w:t>
      </w:r>
      <w:r w:rsidRPr="00111281">
        <w:rPr>
          <w:rFonts w:asciiTheme="minorHAnsi" w:hAnsiTheme="minorHAnsi" w:cstheme="minorHAnsi"/>
          <w:b/>
          <w:sz w:val="24"/>
          <w:szCs w:val="24"/>
        </w:rPr>
        <w:t>- Requisitos de los estudiantes</w:t>
      </w:r>
      <w:r w:rsidR="00111281">
        <w:rPr>
          <w:rFonts w:asciiTheme="minorHAnsi" w:hAnsiTheme="minorHAnsi" w:cstheme="minorHAnsi"/>
          <w:b/>
          <w:sz w:val="24"/>
          <w:szCs w:val="24"/>
        </w:rPr>
        <w:t>.</w:t>
      </w:r>
      <w:r w:rsidRPr="0011128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5AF9DE" w14:textId="7F668D09" w:rsidR="00AB28B1" w:rsidRPr="00111281" w:rsidRDefault="00AB28B1" w:rsidP="00111281">
      <w:pPr>
        <w:pStyle w:val="Prrafodelista"/>
        <w:numPr>
          <w:ilvl w:val="0"/>
          <w:numId w:val="31"/>
        </w:numPr>
        <w:spacing w:line="276" w:lineRule="auto"/>
        <w:ind w:left="284" w:right="-2" w:hanging="294"/>
        <w:jc w:val="both"/>
        <w:rPr>
          <w:rFonts w:asciiTheme="minorHAnsi" w:hAnsiTheme="minorHAnsi" w:cstheme="minorHAnsi"/>
          <w:sz w:val="24"/>
          <w:szCs w:val="24"/>
        </w:rPr>
      </w:pPr>
      <w:r w:rsidRPr="00111281">
        <w:rPr>
          <w:rFonts w:asciiTheme="minorHAnsi" w:hAnsiTheme="minorHAnsi" w:cstheme="minorHAnsi"/>
          <w:sz w:val="24"/>
          <w:szCs w:val="24"/>
        </w:rPr>
        <w:t>Estar matriculado en la UMA, en la titulación para la que se oferta la práctica, o en la enseñanza universitaria a la que se vinculan las competencias básicas, genéricas y/o específicas a adquirir por el estudiante en la realización de la práctica.</w:t>
      </w:r>
    </w:p>
    <w:p w14:paraId="02306733" w14:textId="43E5C6DC" w:rsidR="00AB28B1" w:rsidRPr="00111281" w:rsidRDefault="00AB28B1" w:rsidP="00111281">
      <w:pPr>
        <w:pStyle w:val="Prrafodelista"/>
        <w:numPr>
          <w:ilvl w:val="0"/>
          <w:numId w:val="31"/>
        </w:numPr>
        <w:spacing w:line="276" w:lineRule="auto"/>
        <w:ind w:left="284" w:right="-2" w:hanging="294"/>
        <w:jc w:val="both"/>
        <w:rPr>
          <w:rFonts w:asciiTheme="minorHAnsi" w:hAnsiTheme="minorHAnsi" w:cstheme="minorHAnsi"/>
          <w:sz w:val="24"/>
          <w:szCs w:val="24"/>
        </w:rPr>
      </w:pPr>
      <w:r w:rsidRPr="00111281">
        <w:rPr>
          <w:rFonts w:asciiTheme="minorHAnsi" w:hAnsiTheme="minorHAnsi" w:cstheme="minorHAnsi"/>
          <w:sz w:val="24"/>
          <w:szCs w:val="24"/>
        </w:rPr>
        <w:t>En las titulaciones de Grado haber superado el 50% de los créditos necesarios para obtener el título cuyas enseñanzas estuviese cursando.</w:t>
      </w:r>
      <w:r w:rsidR="000515D9" w:rsidRPr="000515D9">
        <w:rPr>
          <w:rFonts w:asciiTheme="minorHAnsi" w:hAnsiTheme="minorHAnsi" w:cstheme="minorHAnsi"/>
          <w:sz w:val="24"/>
          <w:szCs w:val="24"/>
        </w:rPr>
        <w:t xml:space="preserve"> </w:t>
      </w:r>
      <w:r w:rsidR="000515D9" w:rsidRPr="008B025B">
        <w:rPr>
          <w:rFonts w:asciiTheme="minorHAnsi" w:hAnsiTheme="minorHAnsi" w:cstheme="minorHAnsi"/>
          <w:sz w:val="24"/>
          <w:szCs w:val="24"/>
        </w:rPr>
        <w:t>En dobles titulaciones, el 50% referido se aplicará a la titulación a la que corresponda el proyecto formativo de la práctica.</w:t>
      </w:r>
    </w:p>
    <w:p w14:paraId="15F3C488" w14:textId="2C7796E9" w:rsidR="00AB28B1" w:rsidRPr="00111281" w:rsidRDefault="00AB28B1" w:rsidP="00111281">
      <w:pPr>
        <w:pStyle w:val="Prrafodelista"/>
        <w:numPr>
          <w:ilvl w:val="0"/>
          <w:numId w:val="31"/>
        </w:numPr>
        <w:spacing w:line="276" w:lineRule="auto"/>
        <w:ind w:left="284" w:right="-2" w:hanging="294"/>
        <w:jc w:val="both"/>
        <w:rPr>
          <w:rFonts w:asciiTheme="minorHAnsi" w:hAnsiTheme="minorHAnsi" w:cstheme="minorHAnsi"/>
          <w:sz w:val="24"/>
          <w:szCs w:val="24"/>
        </w:rPr>
      </w:pPr>
      <w:r w:rsidRPr="00111281">
        <w:rPr>
          <w:rFonts w:asciiTheme="minorHAnsi" w:hAnsiTheme="minorHAnsi" w:cstheme="minorHAnsi"/>
          <w:sz w:val="24"/>
          <w:szCs w:val="24"/>
        </w:rPr>
        <w:t xml:space="preserve">En enseñanzas propias, el estudiante deberá estar matriculado, en el momento de la solicitud de inicio de las prácticas, en una titulación cuya carga lectiva sea como mínimo de 60 créditos, y deberá desarrollar las prácticas durante el período lectivo contemplado en el correspondiente plan de estudios. </w:t>
      </w:r>
    </w:p>
    <w:p w14:paraId="43C76067" w14:textId="6E273222" w:rsidR="00AB28B1" w:rsidRPr="00111281" w:rsidRDefault="00AB28B1" w:rsidP="00111281">
      <w:pPr>
        <w:pStyle w:val="Prrafodelista"/>
        <w:numPr>
          <w:ilvl w:val="0"/>
          <w:numId w:val="31"/>
        </w:numPr>
        <w:spacing w:line="276" w:lineRule="auto"/>
        <w:ind w:left="284" w:right="-2" w:hanging="294"/>
        <w:jc w:val="both"/>
        <w:rPr>
          <w:rFonts w:asciiTheme="minorHAnsi" w:hAnsiTheme="minorHAnsi" w:cstheme="minorHAnsi"/>
          <w:sz w:val="24"/>
          <w:szCs w:val="24"/>
        </w:rPr>
      </w:pPr>
      <w:r w:rsidRPr="00111281">
        <w:rPr>
          <w:rFonts w:asciiTheme="minorHAnsi" w:hAnsiTheme="minorHAnsi" w:cstheme="minorHAnsi"/>
          <w:sz w:val="24"/>
          <w:szCs w:val="24"/>
        </w:rPr>
        <w:t>Estar registrado en la aplicación informática ICARO</w:t>
      </w:r>
      <w:r w:rsidR="00111281">
        <w:rPr>
          <w:rFonts w:asciiTheme="minorHAnsi" w:hAnsiTheme="minorHAnsi" w:cstheme="minorHAnsi"/>
          <w:sz w:val="24"/>
          <w:szCs w:val="24"/>
        </w:rPr>
        <w:t>.</w:t>
      </w:r>
    </w:p>
    <w:p w14:paraId="52CA2A2D" w14:textId="77777777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30C0D10C" w14:textId="70BB3B0F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CUARTA</w:t>
      </w:r>
      <w:r w:rsidRPr="00111281">
        <w:rPr>
          <w:rFonts w:asciiTheme="minorHAnsi" w:hAnsiTheme="minorHAnsi" w:cstheme="minorHAnsi"/>
          <w:b/>
          <w:sz w:val="24"/>
          <w:szCs w:val="24"/>
        </w:rPr>
        <w:t>- Unidad administrativa responsable de la gestión de las prácticas</w:t>
      </w:r>
      <w:r w:rsidR="00111281">
        <w:rPr>
          <w:rFonts w:asciiTheme="minorHAnsi" w:hAnsiTheme="minorHAnsi" w:cstheme="minorHAnsi"/>
          <w:b/>
          <w:sz w:val="24"/>
          <w:szCs w:val="24"/>
        </w:rPr>
        <w:t>.</w:t>
      </w:r>
    </w:p>
    <w:p w14:paraId="702084E2" w14:textId="77777777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D22DC0">
        <w:rPr>
          <w:rFonts w:asciiTheme="minorHAnsi" w:hAnsiTheme="minorHAnsi" w:cstheme="minorHAnsi"/>
          <w:sz w:val="24"/>
          <w:szCs w:val="24"/>
        </w:rPr>
        <w:t>La gestión de las prácticas será responsabilidad del Servicio de Empleabilidad y Emprendimiento de la Universidad de Málaga.</w:t>
      </w:r>
    </w:p>
    <w:p w14:paraId="2A96D5E7" w14:textId="77777777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7798C5DF" w14:textId="43426D8E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lastRenderedPageBreak/>
        <w:t>QUINTA</w:t>
      </w:r>
      <w:r w:rsidRPr="00111281">
        <w:rPr>
          <w:rFonts w:asciiTheme="minorHAnsi" w:hAnsiTheme="minorHAnsi" w:cstheme="minorHAnsi"/>
          <w:b/>
          <w:sz w:val="24"/>
          <w:szCs w:val="24"/>
        </w:rPr>
        <w:t>- Duración</w:t>
      </w:r>
      <w:r w:rsidR="00AC73FF">
        <w:rPr>
          <w:rFonts w:asciiTheme="minorHAnsi" w:hAnsiTheme="minorHAnsi" w:cstheme="minorHAnsi"/>
          <w:b/>
          <w:sz w:val="24"/>
          <w:szCs w:val="24"/>
        </w:rPr>
        <w:t>.</w:t>
      </w:r>
      <w:r w:rsidRPr="0011128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EBFCBD" w14:textId="7372273E" w:rsidR="00AB28B1" w:rsidRPr="00D22DC0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 w:rsidRPr="00D22DC0">
        <w:rPr>
          <w:rFonts w:asciiTheme="minorHAnsi" w:hAnsiTheme="minorHAnsi" w:cstheme="minorHAnsi"/>
          <w:sz w:val="24"/>
          <w:szCs w:val="24"/>
        </w:rPr>
        <w:t xml:space="preserve">Las prácticas extracurriculares cofinanciadas tendrán una duración mínima de 2 meses y máxima de </w:t>
      </w:r>
      <w:r w:rsidR="00111281">
        <w:rPr>
          <w:rFonts w:asciiTheme="minorHAnsi" w:hAnsiTheme="minorHAnsi" w:cstheme="minorHAnsi"/>
          <w:sz w:val="24"/>
          <w:szCs w:val="24"/>
        </w:rPr>
        <w:t>6</w:t>
      </w:r>
      <w:r w:rsidRPr="00D22DC0">
        <w:rPr>
          <w:rFonts w:asciiTheme="minorHAnsi" w:hAnsiTheme="minorHAnsi" w:cstheme="minorHAnsi"/>
          <w:sz w:val="24"/>
          <w:szCs w:val="24"/>
        </w:rPr>
        <w:t xml:space="preserve"> meses. </w:t>
      </w:r>
    </w:p>
    <w:p w14:paraId="2771A699" w14:textId="4E10F61A" w:rsidR="00111281" w:rsidRDefault="0011128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164DD409" w14:textId="6671BA46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SEXTA-</w:t>
      </w:r>
      <w:r w:rsidRPr="00111281">
        <w:rPr>
          <w:rFonts w:asciiTheme="minorHAnsi" w:hAnsiTheme="minorHAnsi" w:cstheme="minorHAnsi"/>
          <w:b/>
          <w:sz w:val="24"/>
          <w:szCs w:val="24"/>
        </w:rPr>
        <w:t xml:space="preserve"> Ayuda al estudio</w:t>
      </w:r>
      <w:r w:rsidR="00AC73FF">
        <w:rPr>
          <w:rFonts w:asciiTheme="minorHAnsi" w:hAnsiTheme="minorHAnsi" w:cstheme="minorHAnsi"/>
          <w:b/>
          <w:sz w:val="24"/>
          <w:szCs w:val="24"/>
        </w:rPr>
        <w:t>.</w:t>
      </w:r>
    </w:p>
    <w:p w14:paraId="42CC25E0" w14:textId="784D727F" w:rsidR="00AB28B1" w:rsidRPr="00027156" w:rsidRDefault="003D3FAA" w:rsidP="00AB28B1">
      <w:pPr>
        <w:spacing w:line="276" w:lineRule="auto"/>
        <w:ind w:right="-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 </w:t>
      </w:r>
      <w:r w:rsidR="00A816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caso</w:t>
      </w:r>
      <w:r w:rsidR="00AB28B1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startup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esta </w:t>
      </w:r>
      <w:r w:rsidR="00AB28B1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abonará mensualmente al estudiante seleccionado la cantidad mínima de </w:t>
      </w:r>
      <w:r w:rsidR="00B93AC5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>90</w:t>
      </w:r>
      <w:r w:rsidR="00AB28B1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 en concepto </w:t>
      </w:r>
      <w:r w:rsidR="00B93AC5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AB28B1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ayuda al estudio, correspondiendo a la Universidad el abono de </w:t>
      </w:r>
      <w:r w:rsidR="00B93AC5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>270</w:t>
      </w:r>
      <w:r w:rsidR="00AB28B1" w:rsidRPr="001112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€ mensuales, cantidad que hará </w:t>
      </w:r>
      <w:r w:rsidR="00AB28B1" w:rsidRPr="00CE50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efectiva </w:t>
      </w:r>
      <w:r w:rsidRPr="00CE50B4"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al final de las prácticas para períodos de dos o tres meses y en dos pagos para períodos superiores a tres meses, siendo el primero de estos pagos al </w:t>
      </w:r>
      <w:r w:rsidRPr="00027156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finalizar los tres primeros meses y el segundo a la finalización completa de las prácticas</w:t>
      </w:r>
      <w:r w:rsidR="00AF47BF" w:rsidRPr="00027156"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. </w:t>
      </w:r>
    </w:p>
    <w:p w14:paraId="2CD5DC97" w14:textId="6E3C35E4" w:rsidR="00AB28B1" w:rsidRPr="00027156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053F296F" w14:textId="12318277" w:rsidR="005A575C" w:rsidRPr="00111281" w:rsidRDefault="00CE50B4" w:rsidP="005A575C">
      <w:pPr>
        <w:spacing w:line="276" w:lineRule="auto"/>
        <w:ind w:right="-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7156">
        <w:rPr>
          <w:rFonts w:asciiTheme="minorHAnsi" w:hAnsiTheme="minorHAnsi" w:cstheme="minorHAnsi"/>
          <w:sz w:val="24"/>
          <w:szCs w:val="24"/>
        </w:rPr>
        <w:t xml:space="preserve">En el caso de EBT, esta podrá </w:t>
      </w:r>
      <w:r w:rsidRPr="00027156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abonar al estudiante la cantidad</w:t>
      </w:r>
      <w:r w:rsidRPr="00CE50B4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 adicional que estime oportun</w:t>
      </w:r>
      <w:r w:rsidR="00A8168B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a</w:t>
      </w:r>
      <w:r w:rsidR="005A575C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 </w:t>
      </w:r>
      <w:r w:rsidR="00A8168B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y </w:t>
      </w:r>
      <w:r w:rsidR="005A575C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en la forma e</w:t>
      </w:r>
      <w:r w:rsidR="00A8168B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n</w:t>
      </w:r>
      <w:r w:rsidR="005A575C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 que esta considere</w:t>
      </w:r>
      <w:r w:rsidR="00A8168B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,</w:t>
      </w:r>
      <w:r w:rsidR="005A575C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 pero nunca más tarde del último mes de prácticas</w:t>
      </w:r>
      <w:r w:rsidR="00A8168B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 xml:space="preserve">. </w:t>
      </w:r>
      <w:r w:rsidR="00A8168B" w:rsidRPr="00027156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s-ES" w:eastAsia="es-ES"/>
        </w:rPr>
        <w:t>C</w:t>
      </w:r>
      <w:proofErr w:type="spellStart"/>
      <w:r w:rsidR="005A575C" w:rsidRPr="00027156">
        <w:rPr>
          <w:rFonts w:asciiTheme="minorHAnsi" w:hAnsiTheme="minorHAnsi" w:cstheme="minorHAnsi"/>
          <w:color w:val="000000" w:themeColor="text1"/>
          <w:sz w:val="24"/>
          <w:szCs w:val="24"/>
        </w:rPr>
        <w:t>orrespond</w:t>
      </w:r>
      <w:r w:rsidR="00A8168B" w:rsidRPr="00027156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proofErr w:type="spellEnd"/>
      <w:r w:rsidR="005A575C" w:rsidRPr="000271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la Universidad el abono de 360 € mensuales</w:t>
      </w:r>
      <w:r w:rsidR="00A8168B" w:rsidRPr="00027156">
        <w:rPr>
          <w:rFonts w:asciiTheme="minorHAnsi" w:hAnsiTheme="minorHAnsi" w:cstheme="minorHAnsi"/>
          <w:color w:val="000000" w:themeColor="text1"/>
          <w:sz w:val="24"/>
          <w:szCs w:val="24"/>
        </w:rPr>
        <w:t>, cantidad que se hará efectiva de forma mensual</w:t>
      </w:r>
      <w:r w:rsidR="00AF47BF" w:rsidRPr="0002715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F47BF" w:rsidRPr="00027156"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 previa comunicación por parte de la EBT, de la práctica realizada.</w:t>
      </w:r>
    </w:p>
    <w:p w14:paraId="3F9A485F" w14:textId="77777777" w:rsidR="00CE50B4" w:rsidRPr="00D22DC0" w:rsidRDefault="00CE50B4" w:rsidP="00AB28B1">
      <w:pPr>
        <w:spacing w:line="276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14:paraId="237C5B02" w14:textId="3403F987" w:rsidR="00AB28B1" w:rsidRPr="00111281" w:rsidRDefault="00AB28B1" w:rsidP="00AB28B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2DC0">
        <w:rPr>
          <w:rFonts w:asciiTheme="minorHAnsi" w:hAnsiTheme="minorHAnsi" w:cstheme="minorHAnsi"/>
          <w:b/>
          <w:sz w:val="24"/>
          <w:szCs w:val="24"/>
        </w:rPr>
        <w:t>SÉPTIMA-</w:t>
      </w:r>
      <w:r w:rsidRPr="00111281">
        <w:rPr>
          <w:rFonts w:asciiTheme="minorHAnsi" w:hAnsiTheme="minorHAnsi" w:cstheme="minorHAnsi"/>
          <w:b/>
          <w:sz w:val="24"/>
          <w:szCs w:val="24"/>
        </w:rPr>
        <w:t xml:space="preserve"> Alta en Seguridad Social</w:t>
      </w:r>
      <w:r w:rsidR="00AC73FF">
        <w:rPr>
          <w:rFonts w:asciiTheme="minorHAnsi" w:hAnsiTheme="minorHAnsi" w:cstheme="minorHAnsi"/>
          <w:b/>
          <w:sz w:val="24"/>
          <w:szCs w:val="24"/>
        </w:rPr>
        <w:t>.</w:t>
      </w:r>
    </w:p>
    <w:p w14:paraId="74BC2082" w14:textId="1066CC00" w:rsidR="00AB28B1" w:rsidRPr="00111281" w:rsidRDefault="00AB28B1" w:rsidP="00AB28B1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proofErr w:type="gramStart"/>
      <w:r w:rsidRPr="0011128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La </w:t>
      </w:r>
      <w:proofErr w:type="spellStart"/>
      <w:r w:rsidR="00B93AC5" w:rsidRPr="0011128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startup</w:t>
      </w:r>
      <w:proofErr w:type="spellEnd"/>
      <w:proofErr w:type="gramEnd"/>
      <w:r w:rsidR="00CE50B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 EBT</w:t>
      </w:r>
      <w:r w:rsidRPr="0011128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deberá proceder al alta en Seguridad Social del estudiante y asumir el coste correspondiente de conformidad con lo dispuesto en el RD </w:t>
      </w:r>
      <w:r w:rsidRPr="0011128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1493/2011, de 24 de octubre, por el que se regulan los términos y las condiciones de inclusión en el Régimen General de la Seguridad Social de las personas que participen en programas de formación.</w:t>
      </w:r>
      <w:r w:rsidRPr="00111281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11128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Igualmente deberá proceder a las retenciones que correspondan al estudiante por imperativo legal y a su abono. </w:t>
      </w:r>
    </w:p>
    <w:p w14:paraId="61E64426" w14:textId="77777777" w:rsidR="00AB28B1" w:rsidRPr="00D22DC0" w:rsidRDefault="00AB28B1" w:rsidP="00AB28B1">
      <w:pPr>
        <w:spacing w:line="276" w:lineRule="auto"/>
        <w:ind w:right="-567"/>
        <w:jc w:val="both"/>
        <w:rPr>
          <w:rFonts w:asciiTheme="minorHAnsi" w:hAnsiTheme="minorHAnsi" w:cstheme="minorHAnsi"/>
          <w:sz w:val="24"/>
          <w:szCs w:val="24"/>
        </w:rPr>
      </w:pPr>
    </w:p>
    <w:p w14:paraId="59D151A0" w14:textId="618B3F84" w:rsidR="00AB28B1" w:rsidRPr="00111281" w:rsidRDefault="00BC02A6" w:rsidP="00111281">
      <w:pPr>
        <w:spacing w:line="276" w:lineRule="auto"/>
        <w:ind w:right="-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OCTAVA</w:t>
      </w:r>
      <w:r w:rsidR="00AB28B1" w:rsidRPr="00111281">
        <w:rPr>
          <w:rFonts w:asciiTheme="minorHAnsi" w:hAnsiTheme="minorHAnsi" w:cstheme="minorHAnsi"/>
          <w:b/>
          <w:sz w:val="24"/>
          <w:szCs w:val="24"/>
        </w:rPr>
        <w:t>- Vigencia temporal</w:t>
      </w:r>
      <w:r w:rsidR="00AC73FF">
        <w:rPr>
          <w:rFonts w:asciiTheme="minorHAnsi" w:hAnsiTheme="minorHAnsi" w:cstheme="minorHAnsi"/>
          <w:b/>
          <w:sz w:val="24"/>
          <w:szCs w:val="24"/>
        </w:rPr>
        <w:t>.</w:t>
      </w:r>
    </w:p>
    <w:p w14:paraId="4E354F93" w14:textId="77777777" w:rsidR="00AB28B1" w:rsidRPr="00D22DC0" w:rsidRDefault="00AB28B1" w:rsidP="00AB28B1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D22DC0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La vigencia del presente Anexo estará sujeta a la duración de la convocatoria de prácticas extracurriculares cofinanciadas, así como a la vigencia del Convenio de Cooperación Educativa suscrito con la Universidad de Málaga.</w:t>
      </w:r>
    </w:p>
    <w:p w14:paraId="6E3A9C2E" w14:textId="77777777" w:rsidR="00AB28B1" w:rsidRPr="00D22DC0" w:rsidRDefault="00AB28B1" w:rsidP="00AB28B1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7ACF4958" w14:textId="77777777" w:rsidR="00BC02A6" w:rsidRPr="008B025B" w:rsidRDefault="00BC02A6" w:rsidP="00BC02A6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>Por la Universidad de Málaga</w:t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  <w:t xml:space="preserve">Por la empresa/institución </w:t>
      </w:r>
    </w:p>
    <w:p w14:paraId="3E12603D" w14:textId="298804D0" w:rsidR="00BC02A6" w:rsidRPr="008B025B" w:rsidRDefault="00BC02A6" w:rsidP="005A575C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 xml:space="preserve">EL RECTOR </w:t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</w:r>
      <w:r w:rsidRPr="008B025B">
        <w:rPr>
          <w:rFonts w:asciiTheme="minorHAnsi" w:eastAsia="Calibri" w:hAnsiTheme="minorHAnsi" w:cstheme="minorHAnsi"/>
          <w:sz w:val="24"/>
          <w:szCs w:val="24"/>
          <w:lang w:val="es-ES" w:eastAsia="es-ES"/>
        </w:rPr>
        <w:tab/>
        <w:t xml:space="preserve">&lt;CARGO&gt; </w:t>
      </w:r>
    </w:p>
    <w:p w14:paraId="6202E09F" w14:textId="77777777" w:rsidR="00BC02A6" w:rsidRPr="008B025B" w:rsidRDefault="00BC02A6" w:rsidP="00BC02A6">
      <w:pPr>
        <w:autoSpaceDE w:val="0"/>
        <w:autoSpaceDN w:val="0"/>
        <w:adjustRightInd w:val="0"/>
        <w:spacing w:line="276" w:lineRule="auto"/>
        <w:ind w:right="-567"/>
        <w:jc w:val="both"/>
        <w:rPr>
          <w:rFonts w:asciiTheme="minorHAnsi" w:eastAsia="Calibri" w:hAnsiTheme="minorHAnsi" w:cstheme="minorHAnsi"/>
          <w:sz w:val="24"/>
          <w:szCs w:val="24"/>
          <w:lang w:val="es-ES" w:eastAsia="es-ES"/>
        </w:rPr>
      </w:pPr>
    </w:p>
    <w:p w14:paraId="23701326" w14:textId="77777777" w:rsidR="00BC02A6" w:rsidRPr="008B025B" w:rsidRDefault="00BC02A6" w:rsidP="00BC02A6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 xml:space="preserve">José Ángel Narváez Bueno </w:t>
      </w:r>
    </w:p>
    <w:p w14:paraId="1D9B550D" w14:textId="77777777" w:rsidR="00BC02A6" w:rsidRPr="008B025B" w:rsidRDefault="00BC02A6" w:rsidP="00BC02A6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 xml:space="preserve">Fdo.: El Vicerrector de Innovación Social y </w:t>
      </w:r>
    </w:p>
    <w:p w14:paraId="6B1A88B2" w14:textId="77777777" w:rsidR="00BC02A6" w:rsidRPr="008B025B" w:rsidRDefault="00BC02A6" w:rsidP="00BC02A6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>Emprendimiento</w:t>
      </w:r>
    </w:p>
    <w:p w14:paraId="73FAFE9C" w14:textId="77777777" w:rsidR="00BC02A6" w:rsidRPr="008B025B" w:rsidRDefault="00BC02A6" w:rsidP="00BC02A6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>Rafael Ventura Fernández</w:t>
      </w:r>
    </w:p>
    <w:p w14:paraId="07E82343" w14:textId="037E35E9" w:rsidR="00A709E2" w:rsidRPr="00CE50B4" w:rsidRDefault="00BC02A6" w:rsidP="000B2AAF">
      <w:pPr>
        <w:autoSpaceDE w:val="0"/>
        <w:autoSpaceDN w:val="0"/>
        <w:adjustRightInd w:val="0"/>
        <w:ind w:right="-567"/>
        <w:jc w:val="both"/>
        <w:rPr>
          <w:rFonts w:asciiTheme="minorHAnsi" w:eastAsia="Calibri" w:hAnsiTheme="minorHAnsi" w:cstheme="minorHAnsi"/>
          <w:lang w:val="es-ES" w:eastAsia="es-ES"/>
        </w:rPr>
      </w:pPr>
      <w:r w:rsidRPr="008B025B">
        <w:rPr>
          <w:rFonts w:asciiTheme="minorHAnsi" w:eastAsia="Calibri" w:hAnsiTheme="minorHAnsi" w:cstheme="minorHAnsi"/>
          <w:lang w:val="es-ES" w:eastAsia="es-ES"/>
        </w:rPr>
        <w:t>P.D.F. R.R. 6 de febrero de 2020</w:t>
      </w:r>
      <w:r w:rsidR="000B2AAF">
        <w:rPr>
          <w:rFonts w:asciiTheme="minorHAnsi" w:eastAsia="Calibri" w:hAnsiTheme="minorHAnsi" w:cstheme="minorHAnsi"/>
          <w:lang w:val="es-ES" w:eastAsia="es-ES"/>
        </w:rPr>
        <w:t xml:space="preserve"> </w:t>
      </w:r>
    </w:p>
    <w:sectPr w:rsidR="00A709E2" w:rsidRPr="00CE50B4" w:rsidSect="00CE50B4">
      <w:headerReference w:type="default" r:id="rId8"/>
      <w:pgSz w:w="11906" w:h="16838"/>
      <w:pgMar w:top="1985" w:right="1418" w:bottom="1418" w:left="1418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0548" w14:textId="77777777" w:rsidR="00E20726" w:rsidRDefault="00E20726" w:rsidP="00FF46C8">
      <w:r>
        <w:separator/>
      </w:r>
    </w:p>
  </w:endnote>
  <w:endnote w:type="continuationSeparator" w:id="0">
    <w:p w14:paraId="4496441B" w14:textId="77777777" w:rsidR="00E20726" w:rsidRDefault="00E20726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992D" w14:textId="77777777" w:rsidR="00E20726" w:rsidRDefault="00E20726" w:rsidP="00FF46C8">
      <w:r>
        <w:separator/>
      </w:r>
    </w:p>
  </w:footnote>
  <w:footnote w:type="continuationSeparator" w:id="0">
    <w:p w14:paraId="191BC2C4" w14:textId="77777777" w:rsidR="00E20726" w:rsidRDefault="00E20726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13CC" w14:textId="4013DDEA" w:rsidR="00A709E2" w:rsidRDefault="00A709E2" w:rsidP="00A709E2">
    <w:pPr>
      <w:pStyle w:val="Encabezado"/>
      <w:tabs>
        <w:tab w:val="clear" w:pos="4252"/>
        <w:tab w:val="clear" w:pos="8504"/>
        <w:tab w:val="left" w:pos="777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52CA7" wp14:editId="51376B56">
              <wp:simplePos x="0" y="0"/>
              <wp:positionH relativeFrom="column">
                <wp:posOffset>3283830</wp:posOffset>
              </wp:positionH>
              <wp:positionV relativeFrom="paragraph">
                <wp:posOffset>-107427</wp:posOffset>
              </wp:positionV>
              <wp:extent cx="3218815" cy="353695"/>
              <wp:effectExtent l="0" t="0" r="635" b="825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81FFA" w14:textId="77777777" w:rsidR="00A709E2" w:rsidRPr="005B1F11" w:rsidRDefault="00A709E2" w:rsidP="00A709E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050F8953" w14:textId="77777777" w:rsidR="00A709E2" w:rsidRPr="005B1F11" w:rsidRDefault="00A709E2" w:rsidP="00A709E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52C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55pt;margin-top:-8.45pt;width:253.4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" stroked="f">
              <v:textbox style="mso-fit-shape-to-text:t">
                <w:txbxContent>
                  <w:p w14:paraId="36981FFA" w14:textId="77777777" w:rsidR="00A709E2" w:rsidRPr="005B1F11" w:rsidRDefault="00A709E2" w:rsidP="00A709E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050F8953" w14:textId="77777777" w:rsidR="00A709E2" w:rsidRPr="005B1F11" w:rsidRDefault="00A709E2" w:rsidP="00A709E2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  <w:r w:rsidRPr="00DC3D51"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1C7B402" wp14:editId="14122B9E">
          <wp:simplePos x="0" y="0"/>
          <wp:positionH relativeFrom="column">
            <wp:posOffset>-443230</wp:posOffset>
          </wp:positionH>
          <wp:positionV relativeFrom="paragraph">
            <wp:posOffset>-145415</wp:posOffset>
          </wp:positionV>
          <wp:extent cx="1457325" cy="572135"/>
          <wp:effectExtent l="0" t="0" r="3175" b="0"/>
          <wp:wrapNone/>
          <wp:docPr id="9" name="Imagen 9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DCE5F62" w14:textId="77777777" w:rsidR="00A709E2" w:rsidRDefault="00A70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189"/>
    <w:multiLevelType w:val="hybridMultilevel"/>
    <w:tmpl w:val="AD4EF8DE"/>
    <w:lvl w:ilvl="0" w:tplc="EE76E33A">
      <w:start w:val="9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54" w:hanging="360"/>
      </w:pPr>
    </w:lvl>
    <w:lvl w:ilvl="2" w:tplc="040A001B" w:tentative="1">
      <w:start w:val="1"/>
      <w:numFmt w:val="lowerRoman"/>
      <w:lvlText w:val="%3."/>
      <w:lvlJc w:val="right"/>
      <w:pPr>
        <w:ind w:left="2174" w:hanging="180"/>
      </w:pPr>
    </w:lvl>
    <w:lvl w:ilvl="3" w:tplc="040A000F" w:tentative="1">
      <w:start w:val="1"/>
      <w:numFmt w:val="decimal"/>
      <w:lvlText w:val="%4."/>
      <w:lvlJc w:val="left"/>
      <w:pPr>
        <w:ind w:left="2894" w:hanging="360"/>
      </w:pPr>
    </w:lvl>
    <w:lvl w:ilvl="4" w:tplc="040A0019" w:tentative="1">
      <w:start w:val="1"/>
      <w:numFmt w:val="lowerLetter"/>
      <w:lvlText w:val="%5."/>
      <w:lvlJc w:val="left"/>
      <w:pPr>
        <w:ind w:left="3614" w:hanging="360"/>
      </w:pPr>
    </w:lvl>
    <w:lvl w:ilvl="5" w:tplc="040A001B" w:tentative="1">
      <w:start w:val="1"/>
      <w:numFmt w:val="lowerRoman"/>
      <w:lvlText w:val="%6."/>
      <w:lvlJc w:val="right"/>
      <w:pPr>
        <w:ind w:left="4334" w:hanging="180"/>
      </w:pPr>
    </w:lvl>
    <w:lvl w:ilvl="6" w:tplc="040A000F" w:tentative="1">
      <w:start w:val="1"/>
      <w:numFmt w:val="decimal"/>
      <w:lvlText w:val="%7."/>
      <w:lvlJc w:val="left"/>
      <w:pPr>
        <w:ind w:left="5054" w:hanging="360"/>
      </w:pPr>
    </w:lvl>
    <w:lvl w:ilvl="7" w:tplc="040A0019" w:tentative="1">
      <w:start w:val="1"/>
      <w:numFmt w:val="lowerLetter"/>
      <w:lvlText w:val="%8."/>
      <w:lvlJc w:val="left"/>
      <w:pPr>
        <w:ind w:left="5774" w:hanging="360"/>
      </w:pPr>
    </w:lvl>
    <w:lvl w:ilvl="8" w:tplc="0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111D4A3A"/>
    <w:multiLevelType w:val="hybridMultilevel"/>
    <w:tmpl w:val="CC683308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98C"/>
    <w:multiLevelType w:val="multilevel"/>
    <w:tmpl w:val="295050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160C01E9"/>
    <w:multiLevelType w:val="multilevel"/>
    <w:tmpl w:val="E5EC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C0D612D"/>
    <w:multiLevelType w:val="hybridMultilevel"/>
    <w:tmpl w:val="4AF8901A"/>
    <w:lvl w:ilvl="0" w:tplc="8D1CEA6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5B29"/>
    <w:multiLevelType w:val="hybridMultilevel"/>
    <w:tmpl w:val="EA98655E"/>
    <w:lvl w:ilvl="0" w:tplc="3D24EE78">
      <w:start w:val="8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79D"/>
    <w:multiLevelType w:val="hybridMultilevel"/>
    <w:tmpl w:val="EE0AB212"/>
    <w:lvl w:ilvl="0" w:tplc="92900CA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119"/>
    <w:multiLevelType w:val="hybridMultilevel"/>
    <w:tmpl w:val="C248CD0A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6854AA"/>
    <w:multiLevelType w:val="multilevel"/>
    <w:tmpl w:val="69E617B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36A22241"/>
    <w:multiLevelType w:val="hybridMultilevel"/>
    <w:tmpl w:val="8CCE3996"/>
    <w:lvl w:ilvl="0" w:tplc="FA66B07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DB8"/>
    <w:multiLevelType w:val="multilevel"/>
    <w:tmpl w:val="F8A68664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C46046D"/>
    <w:multiLevelType w:val="hybridMultilevel"/>
    <w:tmpl w:val="F81CEDAE"/>
    <w:lvl w:ilvl="0" w:tplc="17EC00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4E7C"/>
    <w:multiLevelType w:val="hybridMultilevel"/>
    <w:tmpl w:val="E35CFA72"/>
    <w:lvl w:ilvl="0" w:tplc="2DE61B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0BCD"/>
    <w:multiLevelType w:val="hybridMultilevel"/>
    <w:tmpl w:val="8BDAA6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C71E8"/>
    <w:multiLevelType w:val="hybridMultilevel"/>
    <w:tmpl w:val="3070AA44"/>
    <w:lvl w:ilvl="0" w:tplc="3D24EE78">
      <w:start w:val="8"/>
      <w:numFmt w:val="decimal"/>
      <w:lvlText w:val="1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C7EA1"/>
    <w:multiLevelType w:val="multilevel"/>
    <w:tmpl w:val="7DB4012C"/>
    <w:lvl w:ilvl="0">
      <w:start w:val="1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"/>
      <w:numFmt w:val="decimal"/>
      <w:lvlText w:val="%1.%2"/>
      <w:lvlJc w:val="left"/>
      <w:pPr>
        <w:ind w:left="1554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eastAsia="Calibri" w:hint="default"/>
        <w:sz w:val="24"/>
      </w:rPr>
    </w:lvl>
  </w:abstractNum>
  <w:abstractNum w:abstractNumId="19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A9068C"/>
    <w:multiLevelType w:val="multilevel"/>
    <w:tmpl w:val="B338F36C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21" w15:restartNumberingAfterBreak="0">
    <w:nsid w:val="4D8C45CB"/>
    <w:multiLevelType w:val="multilevel"/>
    <w:tmpl w:val="87E847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22" w15:restartNumberingAfterBreak="0">
    <w:nsid w:val="4FD43892"/>
    <w:multiLevelType w:val="multilevel"/>
    <w:tmpl w:val="DE4829B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3" w15:restartNumberingAfterBreak="0">
    <w:nsid w:val="57EA076C"/>
    <w:multiLevelType w:val="hybridMultilevel"/>
    <w:tmpl w:val="73FE6CFA"/>
    <w:lvl w:ilvl="0" w:tplc="902ED7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B6F073A"/>
    <w:multiLevelType w:val="multilevel"/>
    <w:tmpl w:val="C37A92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6148D5"/>
    <w:multiLevelType w:val="hybridMultilevel"/>
    <w:tmpl w:val="362229DE"/>
    <w:lvl w:ilvl="0" w:tplc="75B4FB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8DD"/>
    <w:multiLevelType w:val="hybridMultilevel"/>
    <w:tmpl w:val="32B019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143E5"/>
    <w:multiLevelType w:val="hybridMultilevel"/>
    <w:tmpl w:val="C004DA18"/>
    <w:lvl w:ilvl="0" w:tplc="59686B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686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67A"/>
    <w:multiLevelType w:val="multilevel"/>
    <w:tmpl w:val="920E86FC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2" w15:restartNumberingAfterBreak="0">
    <w:nsid w:val="7729220F"/>
    <w:multiLevelType w:val="multilevel"/>
    <w:tmpl w:val="D81E822A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3.%2"/>
      <w:lvlJc w:val="left"/>
      <w:pPr>
        <w:ind w:left="149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3" w15:restartNumberingAfterBreak="0">
    <w:nsid w:val="77BF205A"/>
    <w:multiLevelType w:val="hybridMultilevel"/>
    <w:tmpl w:val="D4D8FF04"/>
    <w:lvl w:ilvl="0" w:tplc="0E5C58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336C1"/>
    <w:multiLevelType w:val="multilevel"/>
    <w:tmpl w:val="91F83F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5" w15:restartNumberingAfterBreak="0">
    <w:nsid w:val="7CC32654"/>
    <w:multiLevelType w:val="hybridMultilevel"/>
    <w:tmpl w:val="051A0928"/>
    <w:lvl w:ilvl="0" w:tplc="D7F2188C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9699A"/>
    <w:multiLevelType w:val="multilevel"/>
    <w:tmpl w:val="8FB20BB0"/>
    <w:lvl w:ilvl="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14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37" w15:restartNumberingAfterBreak="0">
    <w:nsid w:val="7F6A4701"/>
    <w:multiLevelType w:val="multilevel"/>
    <w:tmpl w:val="C5643942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28"/>
  </w:num>
  <w:num w:numId="5">
    <w:abstractNumId w:val="10"/>
  </w:num>
  <w:num w:numId="6">
    <w:abstractNumId w:val="4"/>
  </w:num>
  <w:num w:numId="7">
    <w:abstractNumId w:val="37"/>
  </w:num>
  <w:num w:numId="8">
    <w:abstractNumId w:val="20"/>
  </w:num>
  <w:num w:numId="9">
    <w:abstractNumId w:val="11"/>
  </w:num>
  <w:num w:numId="10">
    <w:abstractNumId w:val="21"/>
  </w:num>
  <w:num w:numId="11">
    <w:abstractNumId w:val="24"/>
  </w:num>
  <w:num w:numId="12">
    <w:abstractNumId w:val="23"/>
  </w:num>
  <w:num w:numId="13">
    <w:abstractNumId w:val="8"/>
  </w:num>
  <w:num w:numId="14">
    <w:abstractNumId w:val="30"/>
  </w:num>
  <w:num w:numId="15">
    <w:abstractNumId w:val="31"/>
  </w:num>
  <w:num w:numId="16">
    <w:abstractNumId w:val="22"/>
  </w:num>
  <w:num w:numId="17">
    <w:abstractNumId w:val="32"/>
  </w:num>
  <w:num w:numId="18">
    <w:abstractNumId w:val="36"/>
  </w:num>
  <w:num w:numId="19">
    <w:abstractNumId w:val="3"/>
  </w:num>
  <w:num w:numId="20">
    <w:abstractNumId w:val="18"/>
  </w:num>
  <w:num w:numId="21">
    <w:abstractNumId w:val="13"/>
  </w:num>
  <w:num w:numId="22">
    <w:abstractNumId w:val="6"/>
  </w:num>
  <w:num w:numId="23">
    <w:abstractNumId w:val="2"/>
  </w:num>
  <w:num w:numId="24">
    <w:abstractNumId w:val="17"/>
  </w:num>
  <w:num w:numId="25">
    <w:abstractNumId w:val="35"/>
  </w:num>
  <w:num w:numId="26">
    <w:abstractNumId w:val="33"/>
  </w:num>
  <w:num w:numId="27">
    <w:abstractNumId w:val="15"/>
  </w:num>
  <w:num w:numId="28">
    <w:abstractNumId w:val="14"/>
  </w:num>
  <w:num w:numId="29">
    <w:abstractNumId w:val="5"/>
  </w:num>
  <w:num w:numId="30">
    <w:abstractNumId w:val="12"/>
  </w:num>
  <w:num w:numId="31">
    <w:abstractNumId w:val="27"/>
  </w:num>
  <w:num w:numId="32">
    <w:abstractNumId w:val="1"/>
  </w:num>
  <w:num w:numId="33">
    <w:abstractNumId w:val="16"/>
  </w:num>
  <w:num w:numId="34">
    <w:abstractNumId w:val="25"/>
  </w:num>
  <w:num w:numId="35">
    <w:abstractNumId w:val="26"/>
  </w:num>
  <w:num w:numId="36">
    <w:abstractNumId w:val="0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053FF"/>
    <w:rsid w:val="00006BD5"/>
    <w:rsid w:val="000172DA"/>
    <w:rsid w:val="00027156"/>
    <w:rsid w:val="00032F2E"/>
    <w:rsid w:val="000515D9"/>
    <w:rsid w:val="00070490"/>
    <w:rsid w:val="00074965"/>
    <w:rsid w:val="000831F4"/>
    <w:rsid w:val="00084070"/>
    <w:rsid w:val="00087B9D"/>
    <w:rsid w:val="00097B2C"/>
    <w:rsid w:val="000A0950"/>
    <w:rsid w:val="000A1278"/>
    <w:rsid w:val="000B03B6"/>
    <w:rsid w:val="000B047A"/>
    <w:rsid w:val="000B21A3"/>
    <w:rsid w:val="000B2AAF"/>
    <w:rsid w:val="000B50C0"/>
    <w:rsid w:val="000C56A8"/>
    <w:rsid w:val="000D3DC8"/>
    <w:rsid w:val="000D49E2"/>
    <w:rsid w:val="000D7BC8"/>
    <w:rsid w:val="000E1358"/>
    <w:rsid w:val="000E25DF"/>
    <w:rsid w:val="000E304F"/>
    <w:rsid w:val="000F0EF0"/>
    <w:rsid w:val="000F2693"/>
    <w:rsid w:val="00107350"/>
    <w:rsid w:val="00110CA3"/>
    <w:rsid w:val="00111281"/>
    <w:rsid w:val="00113689"/>
    <w:rsid w:val="00116D69"/>
    <w:rsid w:val="00116EA6"/>
    <w:rsid w:val="00120322"/>
    <w:rsid w:val="001220AC"/>
    <w:rsid w:val="001221E6"/>
    <w:rsid w:val="00123B7D"/>
    <w:rsid w:val="001322A3"/>
    <w:rsid w:val="00142561"/>
    <w:rsid w:val="0015790A"/>
    <w:rsid w:val="001622BF"/>
    <w:rsid w:val="00167462"/>
    <w:rsid w:val="0018504F"/>
    <w:rsid w:val="00192BD0"/>
    <w:rsid w:val="001A17D4"/>
    <w:rsid w:val="001C16B6"/>
    <w:rsid w:val="001D3C5D"/>
    <w:rsid w:val="001E1439"/>
    <w:rsid w:val="0021676E"/>
    <w:rsid w:val="00222568"/>
    <w:rsid w:val="002254E6"/>
    <w:rsid w:val="00235EEE"/>
    <w:rsid w:val="00237B46"/>
    <w:rsid w:val="0024197F"/>
    <w:rsid w:val="00243E05"/>
    <w:rsid w:val="00245191"/>
    <w:rsid w:val="00276738"/>
    <w:rsid w:val="00284A7E"/>
    <w:rsid w:val="002A1EF1"/>
    <w:rsid w:val="002A3594"/>
    <w:rsid w:val="002A73E4"/>
    <w:rsid w:val="002A7890"/>
    <w:rsid w:val="002B07C0"/>
    <w:rsid w:val="002B294F"/>
    <w:rsid w:val="002B3BE9"/>
    <w:rsid w:val="002C0051"/>
    <w:rsid w:val="002D194B"/>
    <w:rsid w:val="002D23B7"/>
    <w:rsid w:val="002E7419"/>
    <w:rsid w:val="00306E25"/>
    <w:rsid w:val="003119BC"/>
    <w:rsid w:val="00315E11"/>
    <w:rsid w:val="00320D93"/>
    <w:rsid w:val="00326095"/>
    <w:rsid w:val="00334400"/>
    <w:rsid w:val="00335E50"/>
    <w:rsid w:val="003412D6"/>
    <w:rsid w:val="0035291F"/>
    <w:rsid w:val="00352B5D"/>
    <w:rsid w:val="0035436D"/>
    <w:rsid w:val="00364585"/>
    <w:rsid w:val="00371104"/>
    <w:rsid w:val="00374755"/>
    <w:rsid w:val="00377F98"/>
    <w:rsid w:val="003818FE"/>
    <w:rsid w:val="00391354"/>
    <w:rsid w:val="003A5B1B"/>
    <w:rsid w:val="003A6B7A"/>
    <w:rsid w:val="003B38A9"/>
    <w:rsid w:val="003C1A14"/>
    <w:rsid w:val="003C4EA3"/>
    <w:rsid w:val="003C5580"/>
    <w:rsid w:val="003D3F89"/>
    <w:rsid w:val="003D3FAA"/>
    <w:rsid w:val="003D53D9"/>
    <w:rsid w:val="003D7BD0"/>
    <w:rsid w:val="003D7C28"/>
    <w:rsid w:val="003F6A53"/>
    <w:rsid w:val="004003C1"/>
    <w:rsid w:val="004046FC"/>
    <w:rsid w:val="0040626D"/>
    <w:rsid w:val="00440D9B"/>
    <w:rsid w:val="00444BDD"/>
    <w:rsid w:val="004560F7"/>
    <w:rsid w:val="00456CDC"/>
    <w:rsid w:val="00466453"/>
    <w:rsid w:val="00475F42"/>
    <w:rsid w:val="00476878"/>
    <w:rsid w:val="00477BCA"/>
    <w:rsid w:val="004846C6"/>
    <w:rsid w:val="004879C5"/>
    <w:rsid w:val="0049406D"/>
    <w:rsid w:val="00497643"/>
    <w:rsid w:val="004A1438"/>
    <w:rsid w:val="004A2621"/>
    <w:rsid w:val="004A4405"/>
    <w:rsid w:val="004C7101"/>
    <w:rsid w:val="004D19B4"/>
    <w:rsid w:val="00524FC4"/>
    <w:rsid w:val="005330C4"/>
    <w:rsid w:val="00533FB8"/>
    <w:rsid w:val="005412AF"/>
    <w:rsid w:val="0055076F"/>
    <w:rsid w:val="005545EA"/>
    <w:rsid w:val="00557534"/>
    <w:rsid w:val="00560DD8"/>
    <w:rsid w:val="005740CF"/>
    <w:rsid w:val="005769EB"/>
    <w:rsid w:val="00582DCD"/>
    <w:rsid w:val="00584BB7"/>
    <w:rsid w:val="005939CE"/>
    <w:rsid w:val="005A575C"/>
    <w:rsid w:val="005A58E1"/>
    <w:rsid w:val="005A631F"/>
    <w:rsid w:val="005B1F11"/>
    <w:rsid w:val="005B1FD0"/>
    <w:rsid w:val="005B6670"/>
    <w:rsid w:val="005C56CA"/>
    <w:rsid w:val="005D230A"/>
    <w:rsid w:val="005E4108"/>
    <w:rsid w:val="005E6520"/>
    <w:rsid w:val="00601135"/>
    <w:rsid w:val="0060677C"/>
    <w:rsid w:val="00607B71"/>
    <w:rsid w:val="00615816"/>
    <w:rsid w:val="00623CF8"/>
    <w:rsid w:val="00634CE3"/>
    <w:rsid w:val="006361E2"/>
    <w:rsid w:val="00642F40"/>
    <w:rsid w:val="006665E6"/>
    <w:rsid w:val="00666E19"/>
    <w:rsid w:val="0068000A"/>
    <w:rsid w:val="00683DF9"/>
    <w:rsid w:val="00690AAE"/>
    <w:rsid w:val="006A3FFE"/>
    <w:rsid w:val="006B2FD6"/>
    <w:rsid w:val="006B39DD"/>
    <w:rsid w:val="006B5E5A"/>
    <w:rsid w:val="006B6E7A"/>
    <w:rsid w:val="006B7612"/>
    <w:rsid w:val="006B776C"/>
    <w:rsid w:val="006D4C1D"/>
    <w:rsid w:val="006D6755"/>
    <w:rsid w:val="006E2A64"/>
    <w:rsid w:val="006F3922"/>
    <w:rsid w:val="00710FBD"/>
    <w:rsid w:val="00717EE1"/>
    <w:rsid w:val="0072342C"/>
    <w:rsid w:val="00730858"/>
    <w:rsid w:val="007379A2"/>
    <w:rsid w:val="00747815"/>
    <w:rsid w:val="00755C24"/>
    <w:rsid w:val="00757C9C"/>
    <w:rsid w:val="00774D9E"/>
    <w:rsid w:val="0078457B"/>
    <w:rsid w:val="0079225F"/>
    <w:rsid w:val="00794DA2"/>
    <w:rsid w:val="007A0A23"/>
    <w:rsid w:val="007A0DF8"/>
    <w:rsid w:val="007A1802"/>
    <w:rsid w:val="007A59EB"/>
    <w:rsid w:val="007B4FF1"/>
    <w:rsid w:val="007C186C"/>
    <w:rsid w:val="007C7104"/>
    <w:rsid w:val="007D32D5"/>
    <w:rsid w:val="007D3DE9"/>
    <w:rsid w:val="007D4162"/>
    <w:rsid w:val="007D6FAB"/>
    <w:rsid w:val="007F1A77"/>
    <w:rsid w:val="008130CD"/>
    <w:rsid w:val="0081627D"/>
    <w:rsid w:val="00821DBD"/>
    <w:rsid w:val="008340A2"/>
    <w:rsid w:val="008425BB"/>
    <w:rsid w:val="008473D2"/>
    <w:rsid w:val="00857EAF"/>
    <w:rsid w:val="00860E96"/>
    <w:rsid w:val="0086231F"/>
    <w:rsid w:val="008643D1"/>
    <w:rsid w:val="008663A1"/>
    <w:rsid w:val="008679DC"/>
    <w:rsid w:val="008700BF"/>
    <w:rsid w:val="00875750"/>
    <w:rsid w:val="00881B47"/>
    <w:rsid w:val="00883B37"/>
    <w:rsid w:val="008862BE"/>
    <w:rsid w:val="00894398"/>
    <w:rsid w:val="00896297"/>
    <w:rsid w:val="008A33CE"/>
    <w:rsid w:val="008B0155"/>
    <w:rsid w:val="008B09FB"/>
    <w:rsid w:val="008B253A"/>
    <w:rsid w:val="008B435B"/>
    <w:rsid w:val="008B4A43"/>
    <w:rsid w:val="008D2803"/>
    <w:rsid w:val="008E4DC8"/>
    <w:rsid w:val="008F34C0"/>
    <w:rsid w:val="00905A80"/>
    <w:rsid w:val="00911CBF"/>
    <w:rsid w:val="00913894"/>
    <w:rsid w:val="00913BD4"/>
    <w:rsid w:val="009204FC"/>
    <w:rsid w:val="009232EC"/>
    <w:rsid w:val="00924BD9"/>
    <w:rsid w:val="009346DC"/>
    <w:rsid w:val="00950209"/>
    <w:rsid w:val="0095211A"/>
    <w:rsid w:val="00974809"/>
    <w:rsid w:val="00992237"/>
    <w:rsid w:val="0099479F"/>
    <w:rsid w:val="00995FD9"/>
    <w:rsid w:val="009A6F07"/>
    <w:rsid w:val="009A77E1"/>
    <w:rsid w:val="009B24C6"/>
    <w:rsid w:val="009B2A93"/>
    <w:rsid w:val="009B4E49"/>
    <w:rsid w:val="009D7C3C"/>
    <w:rsid w:val="009E5EE6"/>
    <w:rsid w:val="009F2A6B"/>
    <w:rsid w:val="009F4FE6"/>
    <w:rsid w:val="009F7EA2"/>
    <w:rsid w:val="00A052AB"/>
    <w:rsid w:val="00A12A57"/>
    <w:rsid w:val="00A14C8E"/>
    <w:rsid w:val="00A16748"/>
    <w:rsid w:val="00A20E6D"/>
    <w:rsid w:val="00A23B35"/>
    <w:rsid w:val="00A23F23"/>
    <w:rsid w:val="00A2400C"/>
    <w:rsid w:val="00A24E2F"/>
    <w:rsid w:val="00A317C8"/>
    <w:rsid w:val="00A32B02"/>
    <w:rsid w:val="00A34C73"/>
    <w:rsid w:val="00A44758"/>
    <w:rsid w:val="00A479E2"/>
    <w:rsid w:val="00A55F50"/>
    <w:rsid w:val="00A601A1"/>
    <w:rsid w:val="00A6020C"/>
    <w:rsid w:val="00A61DD2"/>
    <w:rsid w:val="00A63A69"/>
    <w:rsid w:val="00A65C46"/>
    <w:rsid w:val="00A709E2"/>
    <w:rsid w:val="00A72552"/>
    <w:rsid w:val="00A73832"/>
    <w:rsid w:val="00A814BF"/>
    <w:rsid w:val="00A8168B"/>
    <w:rsid w:val="00A82288"/>
    <w:rsid w:val="00A86F86"/>
    <w:rsid w:val="00A87B5C"/>
    <w:rsid w:val="00AA7661"/>
    <w:rsid w:val="00AB28B1"/>
    <w:rsid w:val="00AB7EE5"/>
    <w:rsid w:val="00AC5214"/>
    <w:rsid w:val="00AC73FF"/>
    <w:rsid w:val="00AD4600"/>
    <w:rsid w:val="00AD6AA2"/>
    <w:rsid w:val="00AE219D"/>
    <w:rsid w:val="00AE6123"/>
    <w:rsid w:val="00AE6E80"/>
    <w:rsid w:val="00AF47BF"/>
    <w:rsid w:val="00AF501D"/>
    <w:rsid w:val="00AF5721"/>
    <w:rsid w:val="00AF61CE"/>
    <w:rsid w:val="00B00ADE"/>
    <w:rsid w:val="00B030B0"/>
    <w:rsid w:val="00B03C25"/>
    <w:rsid w:val="00B14466"/>
    <w:rsid w:val="00B160C9"/>
    <w:rsid w:val="00B17CBB"/>
    <w:rsid w:val="00B26C74"/>
    <w:rsid w:val="00B3672E"/>
    <w:rsid w:val="00B43659"/>
    <w:rsid w:val="00B660E2"/>
    <w:rsid w:val="00B84C54"/>
    <w:rsid w:val="00B86639"/>
    <w:rsid w:val="00B867B8"/>
    <w:rsid w:val="00B871CD"/>
    <w:rsid w:val="00B91A31"/>
    <w:rsid w:val="00B93AC5"/>
    <w:rsid w:val="00B94598"/>
    <w:rsid w:val="00BA41D7"/>
    <w:rsid w:val="00BA4A0A"/>
    <w:rsid w:val="00BA5202"/>
    <w:rsid w:val="00BB52BB"/>
    <w:rsid w:val="00BC02A6"/>
    <w:rsid w:val="00BC6376"/>
    <w:rsid w:val="00BC721C"/>
    <w:rsid w:val="00BC7B22"/>
    <w:rsid w:val="00BD3A5E"/>
    <w:rsid w:val="00BD6FF5"/>
    <w:rsid w:val="00BE7AF0"/>
    <w:rsid w:val="00C067E1"/>
    <w:rsid w:val="00C13B78"/>
    <w:rsid w:val="00C21A12"/>
    <w:rsid w:val="00C24DC6"/>
    <w:rsid w:val="00C31CB8"/>
    <w:rsid w:val="00C417DE"/>
    <w:rsid w:val="00C44DF4"/>
    <w:rsid w:val="00C47539"/>
    <w:rsid w:val="00C8281F"/>
    <w:rsid w:val="00C86B1F"/>
    <w:rsid w:val="00C87681"/>
    <w:rsid w:val="00C912D9"/>
    <w:rsid w:val="00C9176D"/>
    <w:rsid w:val="00C93AC3"/>
    <w:rsid w:val="00CA3B16"/>
    <w:rsid w:val="00CA6FE4"/>
    <w:rsid w:val="00CC0EC2"/>
    <w:rsid w:val="00CC1D5D"/>
    <w:rsid w:val="00CC321E"/>
    <w:rsid w:val="00CD1E74"/>
    <w:rsid w:val="00CD6106"/>
    <w:rsid w:val="00CD6C62"/>
    <w:rsid w:val="00CE3751"/>
    <w:rsid w:val="00CE50B4"/>
    <w:rsid w:val="00CE6ED8"/>
    <w:rsid w:val="00CF0D3B"/>
    <w:rsid w:val="00D00946"/>
    <w:rsid w:val="00D031F1"/>
    <w:rsid w:val="00D06CE9"/>
    <w:rsid w:val="00D06D46"/>
    <w:rsid w:val="00D1073C"/>
    <w:rsid w:val="00D14C04"/>
    <w:rsid w:val="00D210C8"/>
    <w:rsid w:val="00D22DC0"/>
    <w:rsid w:val="00D24176"/>
    <w:rsid w:val="00D321C8"/>
    <w:rsid w:val="00D33A55"/>
    <w:rsid w:val="00D36508"/>
    <w:rsid w:val="00D37AC0"/>
    <w:rsid w:val="00D51459"/>
    <w:rsid w:val="00D53431"/>
    <w:rsid w:val="00D55720"/>
    <w:rsid w:val="00D60269"/>
    <w:rsid w:val="00D65291"/>
    <w:rsid w:val="00D73838"/>
    <w:rsid w:val="00D96C80"/>
    <w:rsid w:val="00DA259E"/>
    <w:rsid w:val="00DB27F2"/>
    <w:rsid w:val="00DB449F"/>
    <w:rsid w:val="00DB7BF3"/>
    <w:rsid w:val="00DB7D4C"/>
    <w:rsid w:val="00DD181A"/>
    <w:rsid w:val="00DE25CE"/>
    <w:rsid w:val="00DE4CD0"/>
    <w:rsid w:val="00DF33DE"/>
    <w:rsid w:val="00DF46E3"/>
    <w:rsid w:val="00E05077"/>
    <w:rsid w:val="00E14969"/>
    <w:rsid w:val="00E20726"/>
    <w:rsid w:val="00E3261D"/>
    <w:rsid w:val="00E33E07"/>
    <w:rsid w:val="00E417D2"/>
    <w:rsid w:val="00E61A0D"/>
    <w:rsid w:val="00E66660"/>
    <w:rsid w:val="00E76107"/>
    <w:rsid w:val="00E833DA"/>
    <w:rsid w:val="00E858C7"/>
    <w:rsid w:val="00E8689A"/>
    <w:rsid w:val="00E917F4"/>
    <w:rsid w:val="00EA17D5"/>
    <w:rsid w:val="00EA1E59"/>
    <w:rsid w:val="00EA32F2"/>
    <w:rsid w:val="00EB071C"/>
    <w:rsid w:val="00EB5BEC"/>
    <w:rsid w:val="00EB6465"/>
    <w:rsid w:val="00EC111D"/>
    <w:rsid w:val="00EC6FC1"/>
    <w:rsid w:val="00ED5F79"/>
    <w:rsid w:val="00F06235"/>
    <w:rsid w:val="00F23BA0"/>
    <w:rsid w:val="00F24B1C"/>
    <w:rsid w:val="00F413F9"/>
    <w:rsid w:val="00F46C8E"/>
    <w:rsid w:val="00F50A2B"/>
    <w:rsid w:val="00F61762"/>
    <w:rsid w:val="00F6272D"/>
    <w:rsid w:val="00F637D7"/>
    <w:rsid w:val="00F66E2D"/>
    <w:rsid w:val="00F71565"/>
    <w:rsid w:val="00F81F4A"/>
    <w:rsid w:val="00F84CC7"/>
    <w:rsid w:val="00F86472"/>
    <w:rsid w:val="00F87BC7"/>
    <w:rsid w:val="00F9002C"/>
    <w:rsid w:val="00FB4D2E"/>
    <w:rsid w:val="00FB606D"/>
    <w:rsid w:val="00FC55B4"/>
    <w:rsid w:val="00FC60D8"/>
    <w:rsid w:val="00FE37DE"/>
    <w:rsid w:val="00FE718F"/>
    <w:rsid w:val="00FF0D73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F9CFB"/>
  <w15:docId w15:val="{5D84F015-F6D6-4517-B8F0-631E9E2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uiPriority w:val="99"/>
    <w:qFormat/>
    <w:rsid w:val="00F61762"/>
    <w:rPr>
      <w:rFonts w:cs="Times New Roman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6011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1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1135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1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1135"/>
    <w:rPr>
      <w:rFonts w:eastAsia="Times New Roman"/>
      <w:b/>
      <w:bCs/>
      <w:lang w:val="es-ES_tradnl" w:eastAsia="en-US"/>
    </w:rPr>
  </w:style>
  <w:style w:type="table" w:styleId="Tablaconcuadrcula">
    <w:name w:val="Table Grid"/>
    <w:basedOn w:val="Tablanormal"/>
    <w:locked/>
    <w:rsid w:val="00A7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022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459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024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459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8B4E-60E8-7B4D-9DC2-962D3719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Maria Andrade Garcia</cp:lastModifiedBy>
  <cp:revision>2</cp:revision>
  <cp:lastPrinted>2022-03-01T10:45:00Z</cp:lastPrinted>
  <dcterms:created xsi:type="dcterms:W3CDTF">2022-03-04T13:20:00Z</dcterms:created>
  <dcterms:modified xsi:type="dcterms:W3CDTF">2022-03-04T13:20:00Z</dcterms:modified>
</cp:coreProperties>
</file>